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8" w:rsidRDefault="00D94728" w:rsidP="00D94728">
      <w:pPr>
        <w:rPr>
          <w:b/>
          <w:bCs/>
        </w:rPr>
      </w:pPr>
      <w:r>
        <w:t xml:space="preserve">                                                   РОССИЙСКАЯ ФЕДЕРАЦИЯ</w:t>
      </w:r>
    </w:p>
    <w:p w:rsidR="00D94728" w:rsidRDefault="00D94728" w:rsidP="00D94728">
      <w:pPr>
        <w:rPr>
          <w:b/>
          <w:bCs/>
        </w:rPr>
      </w:pPr>
      <w:r>
        <w:t xml:space="preserve">                                                      ЧЕЛЯБИНСКАЯ ОБЛАСТЬ</w:t>
      </w:r>
    </w:p>
    <w:p w:rsidR="00D94728" w:rsidRDefault="00D94728" w:rsidP="00D94728">
      <w:pPr>
        <w:rPr>
          <w:b/>
          <w:bCs/>
        </w:rPr>
      </w:pPr>
      <w:r>
        <w:t xml:space="preserve">                   СОВЕТ ДЕПУТАТОВ КУНАШАКСКОГО СЕЛЬСКОГО ПОСЕЛЕНИЯ</w:t>
      </w:r>
    </w:p>
    <w:p w:rsidR="00D94728" w:rsidRDefault="00D94728" w:rsidP="00D94728">
      <w:pPr>
        <w:rPr>
          <w:b/>
          <w:bCs/>
        </w:rPr>
      </w:pPr>
      <w:r>
        <w:t xml:space="preserve">                                                     КУНАШАКСКОГО РАЙОНА</w:t>
      </w:r>
    </w:p>
    <w:p w:rsidR="00D94728" w:rsidRDefault="00D94728" w:rsidP="00D94728"/>
    <w:p w:rsidR="00D94728" w:rsidRDefault="00D94728" w:rsidP="00D94728">
      <w:r>
        <w:t xml:space="preserve">                                                                     РЕШЕНИЕ</w:t>
      </w:r>
    </w:p>
    <w:p w:rsidR="00D94728" w:rsidRDefault="00D94728" w:rsidP="00D94728"/>
    <w:p w:rsidR="00D94728" w:rsidRDefault="00D94728" w:rsidP="00D94728">
      <w:r>
        <w:t>09.04.2015 г.    № 14</w:t>
      </w:r>
    </w:p>
    <w:p w:rsidR="00D94728" w:rsidRDefault="00D94728" w:rsidP="00D94728"/>
    <w:p w:rsidR="00D94728" w:rsidRDefault="00D94728" w:rsidP="00D94728">
      <w:r>
        <w:t>О внесении изменений</w:t>
      </w:r>
    </w:p>
    <w:p w:rsidR="00D94728" w:rsidRDefault="00D94728" w:rsidP="00D94728">
      <w:pPr>
        <w:rPr>
          <w:b/>
        </w:rPr>
      </w:pPr>
      <w:r>
        <w:t xml:space="preserve">в решение № 30 от 25 декабря 2014 г.                                                                                          </w:t>
      </w:r>
    </w:p>
    <w:p w:rsidR="00D94728" w:rsidRDefault="00D94728" w:rsidP="00D94728">
      <w:r>
        <w:t xml:space="preserve">Совета депутатов </w:t>
      </w:r>
      <w:proofErr w:type="spellStart"/>
      <w:r>
        <w:t>Кунашакского</w:t>
      </w:r>
      <w:proofErr w:type="spellEnd"/>
      <w:r>
        <w:t xml:space="preserve"> сельского</w:t>
      </w:r>
    </w:p>
    <w:p w:rsidR="00D94728" w:rsidRDefault="00D94728" w:rsidP="00D94728">
      <w:r>
        <w:t xml:space="preserve">поселения «О бюджете </w:t>
      </w:r>
      <w:proofErr w:type="spellStart"/>
      <w:r>
        <w:t>Кунашакского</w:t>
      </w:r>
      <w:proofErr w:type="spellEnd"/>
      <w:r>
        <w:t xml:space="preserve"> сельского</w:t>
      </w:r>
    </w:p>
    <w:p w:rsidR="00D94728" w:rsidRDefault="00D94728" w:rsidP="00D94728">
      <w:r>
        <w:t xml:space="preserve">поселения на 2015 год и </w:t>
      </w:r>
      <w:proofErr w:type="gramStart"/>
      <w:r>
        <w:t>на</w:t>
      </w:r>
      <w:proofErr w:type="gramEnd"/>
      <w:r>
        <w:t xml:space="preserve"> плановый</w:t>
      </w:r>
    </w:p>
    <w:p w:rsidR="00D94728" w:rsidRDefault="00D94728" w:rsidP="00D94728">
      <w:r>
        <w:t>период 2016 и 2017 годов »</w:t>
      </w:r>
    </w:p>
    <w:p w:rsidR="00D94728" w:rsidRDefault="00D94728" w:rsidP="00D94728"/>
    <w:p w:rsidR="00D94728" w:rsidRDefault="00D94728" w:rsidP="00D94728">
      <w:pPr>
        <w:rPr>
          <w:b/>
        </w:rPr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Кунашакского</w:t>
      </w:r>
      <w:proofErr w:type="spellEnd"/>
      <w:r>
        <w:t xml:space="preserve"> сельского </w:t>
      </w:r>
      <w:r>
        <w:rPr>
          <w:snapToGrid w:val="0"/>
        </w:rPr>
        <w:t xml:space="preserve">поселения, Положением о бюджетном процессе в </w:t>
      </w:r>
      <w:proofErr w:type="spellStart"/>
      <w:r>
        <w:rPr>
          <w:snapToGrid w:val="0"/>
        </w:rPr>
        <w:t>Кунашакском</w:t>
      </w:r>
      <w:proofErr w:type="spellEnd"/>
      <w:r>
        <w:rPr>
          <w:snapToGrid w:val="0"/>
        </w:rPr>
        <w:t xml:space="preserve"> сельском поселении,</w:t>
      </w:r>
      <w:r>
        <w:t xml:space="preserve"> Совет депутатов </w:t>
      </w:r>
      <w:r>
        <w:rPr>
          <w:b/>
        </w:rPr>
        <w:t xml:space="preserve">   </w:t>
      </w:r>
    </w:p>
    <w:p w:rsidR="00D94728" w:rsidRDefault="00D94728" w:rsidP="00D94728">
      <w:pPr>
        <w:rPr>
          <w:b/>
        </w:rPr>
      </w:pPr>
      <w:r>
        <w:rPr>
          <w:b/>
        </w:rPr>
        <w:t xml:space="preserve">                                                                     РЕШАЕТ:</w:t>
      </w:r>
    </w:p>
    <w:p w:rsidR="00D94728" w:rsidRDefault="00D94728" w:rsidP="00D94728">
      <w:pPr>
        <w:rPr>
          <w:b/>
        </w:rPr>
      </w:pPr>
      <w:r>
        <w:t xml:space="preserve">1.Внести  в решение  от 25.12.2014г. № 30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 «О бюджете </w:t>
      </w:r>
      <w:proofErr w:type="spellStart"/>
      <w:r>
        <w:t>Кунашакского</w:t>
      </w:r>
      <w:proofErr w:type="spellEnd"/>
      <w:r>
        <w:t xml:space="preserve"> сельского поселения на 2015 год и на плановый период 2016 и 2017 годов » следующие изменения: </w:t>
      </w:r>
      <w:r>
        <w:tab/>
      </w:r>
    </w:p>
    <w:p w:rsidR="00D94728" w:rsidRDefault="00D94728" w:rsidP="00D94728">
      <w:r>
        <w:t>1) Пункт 1 изложить в следующей  редакции:</w:t>
      </w:r>
    </w:p>
    <w:p w:rsidR="00D94728" w:rsidRDefault="00D94728" w:rsidP="00D94728">
      <w:r>
        <w:t>«1. Утвердить основные характеристики бюджета  поселения на 2015 год:</w:t>
      </w:r>
    </w:p>
    <w:p w:rsidR="00D94728" w:rsidRDefault="00D94728" w:rsidP="00D94728">
      <w:r>
        <w:rPr>
          <w:spacing w:val="-4"/>
        </w:rPr>
        <w:t>1) прогнозируемый общий объем доходов бюджета сельского поселения в сумме  7731,5 тыс. рублей, в том числе безвозмездные поступления от других бюджетов бюджетной системы Российской Федерации в сумме  1593,0 тыс. рублей;</w:t>
      </w:r>
    </w:p>
    <w:p w:rsidR="00D94728" w:rsidRDefault="00D94728" w:rsidP="00D94728">
      <w:r>
        <w:t xml:space="preserve">2) общий объем расходов бюджета сельского поселения в сумме 8601,7 тыс. рублей  с учетом остатка средств на расчетном счете по состоянию на 01.01.2015г. – 870,2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.»  </w:t>
      </w:r>
    </w:p>
    <w:p w:rsidR="00D94728" w:rsidRDefault="00D94728" w:rsidP="00D94728">
      <w:r>
        <w:t xml:space="preserve">2. Приложения 4 и 6 пункта 9 изложить в следующей редакции (приложение 1 и 2 к настоящему решению): </w:t>
      </w:r>
    </w:p>
    <w:p w:rsidR="00D94728" w:rsidRDefault="00D94728" w:rsidP="00D94728">
      <w:r>
        <w:rPr>
          <w:b/>
        </w:rPr>
        <w:t xml:space="preserve"> </w:t>
      </w:r>
      <w:r>
        <w:t>« в приложении № 4:</w:t>
      </w:r>
    </w:p>
    <w:p w:rsidR="00D94728" w:rsidRDefault="00D94728" w:rsidP="00D94728">
      <w:r>
        <w:t xml:space="preserve">- увеличить сумму расходов на 820,2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D94728" w:rsidRDefault="00D94728" w:rsidP="00D94728">
      <w:r>
        <w:t xml:space="preserve">01 « Общегосударственные расходы » - 98,9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04 «Дорожные хозяйство «дорожные фонды» - 196,1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05 « Жилищно-коммунальное хозяйство» - 225,2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08 « Культура  и кинематография » - 300,0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 « в приложении № 6:</w:t>
      </w:r>
    </w:p>
    <w:p w:rsidR="00D94728" w:rsidRDefault="00D94728" w:rsidP="00D94728">
      <w:r>
        <w:t xml:space="preserve">- увеличить сумму расходов на 820,2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D94728" w:rsidRDefault="00D94728" w:rsidP="00D94728">
      <w:r>
        <w:t xml:space="preserve">01 « Общегосударственные расходы » - 98,9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04 «Дорожные хозяйство «дорожные фонды» - 196,1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05 « Жилищно-коммунальное хозяйство» - 225,2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08 « Культура  и кинематография » - 300,0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728" w:rsidRDefault="00D94728" w:rsidP="00D94728">
      <w: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поселения. </w:t>
      </w:r>
    </w:p>
    <w:p w:rsidR="00D94728" w:rsidRDefault="00D94728" w:rsidP="00D94728">
      <w:r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t xml:space="preserve"> .</w:t>
      </w:r>
      <w:proofErr w:type="gramEnd"/>
    </w:p>
    <w:p w:rsidR="00D94728" w:rsidRDefault="00D94728" w:rsidP="00D94728">
      <w:r>
        <w:t xml:space="preserve">                                                                                                                                                                Глава </w:t>
      </w:r>
      <w:r>
        <w:rPr>
          <w:snapToGrid w:val="0"/>
        </w:rPr>
        <w:t xml:space="preserve">   сельского   поселения:       </w:t>
      </w:r>
      <w:r>
        <w:t xml:space="preserve">                                        </w:t>
      </w:r>
      <w:proofErr w:type="spellStart"/>
      <w:r>
        <w:t>А.М.Ибрагимов</w:t>
      </w:r>
      <w:bookmarkStart w:id="0" w:name="_GoBack"/>
      <w:bookmarkEnd w:id="0"/>
      <w:proofErr w:type="spellEnd"/>
    </w:p>
    <w:sectPr w:rsidR="00D9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D"/>
    <w:rsid w:val="00352EB3"/>
    <w:rsid w:val="0072657D"/>
    <w:rsid w:val="00734C23"/>
    <w:rsid w:val="00D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72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947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728"/>
    <w:pPr>
      <w:ind w:left="720"/>
      <w:contextualSpacing/>
    </w:pPr>
  </w:style>
  <w:style w:type="paragraph" w:customStyle="1" w:styleId="ConsPlusNormal">
    <w:name w:val="ConsPlusNormal"/>
    <w:rsid w:val="00D9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4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72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947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728"/>
    <w:pPr>
      <w:ind w:left="720"/>
      <w:contextualSpacing/>
    </w:pPr>
  </w:style>
  <w:style w:type="paragraph" w:customStyle="1" w:styleId="ConsPlusNormal">
    <w:name w:val="ConsPlusNormal"/>
    <w:rsid w:val="00D9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4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2015-04-22T03:53:00Z</dcterms:created>
  <dcterms:modified xsi:type="dcterms:W3CDTF">2015-04-22T03:57:00Z</dcterms:modified>
</cp:coreProperties>
</file>